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6A" w:rsidRDefault="00AF5D6A" w:rsidP="00AF5D6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53CCB">
        <w:rPr>
          <w:rFonts w:ascii="Arial" w:hAnsi="Arial" w:cs="Arial"/>
          <w:b/>
          <w:bCs/>
          <w:sz w:val="24"/>
          <w:szCs w:val="24"/>
        </w:rPr>
        <w:t>Textbaustein „</w:t>
      </w:r>
      <w:proofErr w:type="spellStart"/>
      <w:r w:rsidRPr="00253CCB">
        <w:rPr>
          <w:rFonts w:ascii="Arial" w:hAnsi="Arial" w:cs="Arial"/>
          <w:b/>
          <w:bCs/>
          <w:sz w:val="24"/>
          <w:szCs w:val="24"/>
        </w:rPr>
        <w:t>Abbinder</w:t>
      </w:r>
      <w:proofErr w:type="spellEnd"/>
      <w:r w:rsidRPr="00253CCB">
        <w:rPr>
          <w:rFonts w:ascii="Arial" w:hAnsi="Arial" w:cs="Arial"/>
          <w:b/>
          <w:bCs/>
          <w:sz w:val="24"/>
          <w:szCs w:val="24"/>
        </w:rPr>
        <w:t xml:space="preserve"> Gründerwoche“</w:t>
      </w:r>
    </w:p>
    <w:p w:rsidR="00AF5D6A" w:rsidRPr="00253CCB" w:rsidRDefault="00AF5D6A" w:rsidP="00AF5D6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F5D6A" w:rsidRPr="00253CCB" w:rsidRDefault="00AF5D6A" w:rsidP="00AF5D6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53CCB">
        <w:rPr>
          <w:rFonts w:ascii="Arial" w:hAnsi="Arial" w:cs="Arial"/>
          <w:b/>
          <w:sz w:val="24"/>
          <w:szCs w:val="24"/>
        </w:rPr>
        <w:t>Über die Gründerwoche Deutschland:</w:t>
      </w:r>
    </w:p>
    <w:p w:rsidR="00AF5D6A" w:rsidRDefault="00AF5D6A" w:rsidP="00AF5D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5D6A" w:rsidRDefault="00AF5D6A" w:rsidP="00AF5D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3CCB">
        <w:rPr>
          <w:rFonts w:ascii="Arial" w:hAnsi="Arial" w:cs="Arial"/>
          <w:sz w:val="24"/>
          <w:szCs w:val="24"/>
        </w:rPr>
        <w:t xml:space="preserve">Die Gründerwoche Deutschland ist eine bundesweite </w:t>
      </w:r>
      <w:r w:rsidRPr="00137DBC">
        <w:rPr>
          <w:rFonts w:ascii="Arial" w:hAnsi="Arial" w:cs="Arial"/>
          <w:sz w:val="24"/>
          <w:szCs w:val="24"/>
        </w:rPr>
        <w:t>Aktion, um Unternehmertum und Gründergeist zu stärken. Sie ist Teil der internationalen Global Entrepreneurship Week, die weltweit vom 1</w:t>
      </w:r>
      <w:r w:rsidR="006564C5">
        <w:rPr>
          <w:rFonts w:ascii="Arial" w:hAnsi="Arial" w:cs="Arial"/>
          <w:sz w:val="24"/>
          <w:szCs w:val="24"/>
        </w:rPr>
        <w:t>2. bis 18</w:t>
      </w:r>
      <w:r w:rsidRPr="00137DBC">
        <w:rPr>
          <w:rFonts w:ascii="Arial" w:hAnsi="Arial" w:cs="Arial"/>
          <w:sz w:val="24"/>
          <w:szCs w:val="24"/>
        </w:rPr>
        <w:t>. November 201</w:t>
      </w:r>
      <w:r w:rsidR="006564C5">
        <w:rPr>
          <w:rFonts w:ascii="Arial" w:hAnsi="Arial" w:cs="Arial"/>
          <w:sz w:val="24"/>
          <w:szCs w:val="24"/>
        </w:rPr>
        <w:t>8</w:t>
      </w:r>
      <w:r w:rsidR="00472692" w:rsidRPr="00137DBC">
        <w:rPr>
          <w:rFonts w:ascii="Arial" w:hAnsi="Arial" w:cs="Arial"/>
          <w:sz w:val="24"/>
          <w:szCs w:val="24"/>
        </w:rPr>
        <w:t xml:space="preserve"> zeitgleich in </w:t>
      </w:r>
      <w:r w:rsidR="006564C5">
        <w:rPr>
          <w:rFonts w:ascii="Arial" w:hAnsi="Arial" w:cs="Arial"/>
          <w:sz w:val="24"/>
          <w:szCs w:val="24"/>
        </w:rPr>
        <w:t>170</w:t>
      </w:r>
      <w:r w:rsidRPr="00137DBC">
        <w:rPr>
          <w:rFonts w:ascii="Arial" w:hAnsi="Arial" w:cs="Arial"/>
          <w:sz w:val="24"/>
          <w:szCs w:val="24"/>
        </w:rPr>
        <w:t xml:space="preserve"> Ländern stattfindet. Die Aktionswoche richtet sich an Schülerinnen und Schüler, Studierende, junge Erwachsene sowi</w:t>
      </w:r>
      <w:r w:rsidR="006E69C3">
        <w:rPr>
          <w:rFonts w:ascii="Arial" w:hAnsi="Arial" w:cs="Arial"/>
          <w:sz w:val="24"/>
          <w:szCs w:val="24"/>
        </w:rPr>
        <w:t>e andere Gründungsinteressierte.</w:t>
      </w:r>
    </w:p>
    <w:p w:rsidR="006E69C3" w:rsidRPr="00137DBC" w:rsidRDefault="006E69C3" w:rsidP="00AF5D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5D6A" w:rsidRDefault="00AF5D6A" w:rsidP="00AF5D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7DBC">
        <w:rPr>
          <w:rFonts w:ascii="Arial" w:hAnsi="Arial" w:cs="Arial"/>
          <w:sz w:val="24"/>
          <w:szCs w:val="24"/>
        </w:rPr>
        <w:t xml:space="preserve">In zumeist kostenlosen </w:t>
      </w:r>
      <w:r w:rsidRPr="00137DBC">
        <w:rPr>
          <w:rFonts w:ascii="Arial" w:hAnsi="Arial" w:cs="Arial"/>
          <w:b/>
          <w:i/>
          <w:sz w:val="24"/>
          <w:szCs w:val="24"/>
        </w:rPr>
        <w:t xml:space="preserve">Veranstaltungen </w:t>
      </w:r>
      <w:r w:rsidRPr="00137DBC">
        <w:rPr>
          <w:rFonts w:ascii="Arial" w:hAnsi="Arial" w:cs="Arial"/>
          <w:sz w:val="24"/>
          <w:szCs w:val="24"/>
        </w:rPr>
        <w:t>wie Workshops, Wettbewerben, Diskussionsrunden oder Planspielen können sich die Teilnehmerinnen und Teilnehmer über die Chancen und Möglichkeiten einer Gründung informieren, eigene Geschäftsideen entwickeln oder weiterentwickeln und Kontakte knüpfen. 201</w:t>
      </w:r>
      <w:r w:rsidR="006564C5">
        <w:rPr>
          <w:rFonts w:ascii="Arial" w:hAnsi="Arial" w:cs="Arial"/>
          <w:sz w:val="24"/>
          <w:szCs w:val="24"/>
        </w:rPr>
        <w:t>7</w:t>
      </w:r>
      <w:r w:rsidRPr="00137DBC">
        <w:rPr>
          <w:rFonts w:ascii="Arial" w:hAnsi="Arial" w:cs="Arial"/>
          <w:sz w:val="24"/>
          <w:szCs w:val="24"/>
        </w:rPr>
        <w:t xml:space="preserve"> zählte die Gründerwoche Deutschland </w:t>
      </w:r>
      <w:r w:rsidR="00F772CF">
        <w:rPr>
          <w:rFonts w:ascii="Arial" w:hAnsi="Arial" w:cs="Arial"/>
          <w:sz w:val="24"/>
          <w:szCs w:val="24"/>
        </w:rPr>
        <w:t>rund 1.9</w:t>
      </w:r>
      <w:r w:rsidR="006564C5">
        <w:rPr>
          <w:rFonts w:ascii="Arial" w:hAnsi="Arial" w:cs="Arial"/>
          <w:sz w:val="24"/>
          <w:szCs w:val="24"/>
        </w:rPr>
        <w:t>00</w:t>
      </w:r>
      <w:r w:rsidR="00F16443">
        <w:rPr>
          <w:rFonts w:ascii="Arial" w:hAnsi="Arial" w:cs="Arial"/>
          <w:sz w:val="24"/>
          <w:szCs w:val="24"/>
        </w:rPr>
        <w:t xml:space="preserve"> Veranstaltungen</w:t>
      </w:r>
      <w:r w:rsidR="006564C5">
        <w:rPr>
          <w:rFonts w:ascii="Arial" w:hAnsi="Arial" w:cs="Arial"/>
          <w:sz w:val="24"/>
          <w:szCs w:val="24"/>
        </w:rPr>
        <w:t>.</w:t>
      </w:r>
    </w:p>
    <w:p w:rsidR="006564C5" w:rsidRPr="00137DBC" w:rsidRDefault="006564C5" w:rsidP="00AF5D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5D6A" w:rsidRPr="00253CCB" w:rsidRDefault="00AF5D6A" w:rsidP="00AF5D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7DBC">
        <w:rPr>
          <w:rFonts w:ascii="Arial" w:hAnsi="Arial" w:cs="Arial"/>
          <w:sz w:val="24"/>
          <w:szCs w:val="24"/>
        </w:rPr>
        <w:t xml:space="preserve">Machen Sie mit! </w:t>
      </w:r>
      <w:r w:rsidRPr="00137DBC">
        <w:rPr>
          <w:rFonts w:ascii="Arial" w:hAnsi="Arial" w:cs="Arial"/>
          <w:b/>
          <w:i/>
          <w:sz w:val="24"/>
          <w:szCs w:val="24"/>
        </w:rPr>
        <w:t>Veranstaltungen</w:t>
      </w:r>
      <w:r w:rsidRPr="00137DBC">
        <w:rPr>
          <w:rFonts w:ascii="Arial" w:hAnsi="Arial" w:cs="Arial"/>
          <w:sz w:val="24"/>
          <w:szCs w:val="24"/>
        </w:rPr>
        <w:t xml:space="preserve"> zur Gründerwoche - auch in Ihrer</w:t>
      </w:r>
      <w:r w:rsidRPr="00253CCB">
        <w:rPr>
          <w:rFonts w:ascii="Arial" w:hAnsi="Arial" w:cs="Arial"/>
          <w:sz w:val="24"/>
          <w:szCs w:val="24"/>
        </w:rPr>
        <w:t xml:space="preserve"> Nähe - finden Sie unter </w:t>
      </w:r>
      <w:hyperlink r:id="rId4" w:history="1">
        <w:r w:rsidRPr="00253CCB">
          <w:rPr>
            <w:rStyle w:val="Hyperlink"/>
            <w:rFonts w:ascii="Arial" w:hAnsi="Arial" w:cs="Arial"/>
            <w:sz w:val="24"/>
            <w:szCs w:val="24"/>
          </w:rPr>
          <w:t>www.gruenderwoche.de/veranstaltungen</w:t>
        </w:r>
      </w:hyperlink>
    </w:p>
    <w:p w:rsidR="00AF5D6A" w:rsidRDefault="00AF5D6A" w:rsidP="00AF5D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E5309" w:rsidRPr="00AF5D6A" w:rsidRDefault="00AF5D6A" w:rsidP="00AF5D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3CCB">
        <w:rPr>
          <w:rFonts w:ascii="Arial" w:hAnsi="Arial" w:cs="Arial"/>
          <w:sz w:val="24"/>
          <w:szCs w:val="24"/>
        </w:rPr>
        <w:t>Die Gründerwoche Deutschland ist eine Aktion des Bundesministeriums für Wirtschaft und Energie.</w:t>
      </w:r>
    </w:p>
    <w:sectPr w:rsidR="00CE5309" w:rsidRPr="00AF5D6A" w:rsidSect="00A056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D6A"/>
    <w:rsid w:val="00137DBC"/>
    <w:rsid w:val="003A4BA8"/>
    <w:rsid w:val="0045567D"/>
    <w:rsid w:val="00472692"/>
    <w:rsid w:val="006564C5"/>
    <w:rsid w:val="006E69C3"/>
    <w:rsid w:val="00A0564A"/>
    <w:rsid w:val="00AF5D6A"/>
    <w:rsid w:val="00CE5309"/>
    <w:rsid w:val="00EC46E6"/>
    <w:rsid w:val="00F16443"/>
    <w:rsid w:val="00F772CF"/>
    <w:rsid w:val="00FA0722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D6A"/>
    <w:pPr>
      <w:spacing w:after="200" w:line="276" w:lineRule="auto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5D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uenderwoche.de/veranstaltung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Pixelpark AG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Ullrich</dc:creator>
  <cp:lastModifiedBy>Regine Hebestreit</cp:lastModifiedBy>
  <cp:revision>2</cp:revision>
  <dcterms:created xsi:type="dcterms:W3CDTF">2018-04-09T08:08:00Z</dcterms:created>
  <dcterms:modified xsi:type="dcterms:W3CDTF">2018-04-09T08:08:00Z</dcterms:modified>
</cp:coreProperties>
</file>